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/>
      </w:pPr>
      <w: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2638425</wp:posOffset>
            </wp:positionH>
            <wp:positionV relativeFrom="paragraph">
              <wp:posOffset>-102235</wp:posOffset>
            </wp:positionV>
            <wp:extent cx="714375" cy="847725"/>
            <wp:effectExtent l="0" t="0" r="0" b="0"/>
            <wp:wrapTight wrapText="bothSides">
              <wp:wrapPolygon edited="0">
                <wp:start x="-597" y="0"/>
                <wp:lineTo x="-597" y="21327"/>
                <wp:lineTo x="21882" y="21327"/>
                <wp:lineTo x="21882" y="0"/>
                <wp:lineTo x="-597" y="0"/>
              </wp:wrapPolygon>
            </wp:wrapTight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 xml:space="preserve"> </w:t>
      </w:r>
      <w:r>
        <w:rPr/>
        <w:t xml:space="preserve">                                                      </w:t>
      </w:r>
    </w:p>
    <w:p>
      <w:pPr>
        <w:pStyle w:val="1"/>
        <w:ind w:left="708" w:firstLine="708"/>
        <w:jc w:val="both"/>
        <w:rPr/>
      </w:pPr>
      <w:r>
        <w:rPr/>
        <w:t xml:space="preserve">             </w:t>
      </w:r>
    </w:p>
    <w:p>
      <w:pPr>
        <w:pStyle w:val="1"/>
        <w:ind w:left="708" w:firstLine="708"/>
        <w:jc w:val="both"/>
        <w:rPr>
          <w:sz w:val="36"/>
        </w:rPr>
      </w:pPr>
      <w:r>
        <w:rPr>
          <w:sz w:val="36"/>
        </w:rPr>
      </w:r>
    </w:p>
    <w:p>
      <w:pPr>
        <w:pStyle w:val="1"/>
        <w:ind w:left="708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СОБРАНИЕ ДЕПУТАТОВ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ВАРНЕНСКОГО МУНИЦИПАЛЬНОГО РАЙОНА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ЧЕЛЯБИНСКОЙ ОБЛАСТИ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 xml:space="preserve">от 18 августа 2021 года 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>с. Варна                                                           №  72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 принятии части полномочий по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решению вопросов местного 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значения от Варненского сельского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поселения Варненским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муниципальным районом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</w:r>
    </w:p>
    <w:p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 основании статьи 142.5 Бюджетного кодекса Российской Федерации, статьи 14, части 4 статьи 15, части 2 статьи 47 Федерального закона от 06.10.2003г. № 131-ФЗ «Об общих принципах организации местного самоуправления в Российской Федерации», Устава Варненского муниципального района, решения Совета депутатов Варненского сельского поселения от 16.08.2021г. № 12 «О передаче Варненскому муниципальному району части полномочий в сфере организации благоустройства территории» Собрание депутатов Варненского муниципального района</w:t>
      </w:r>
    </w:p>
    <w:p>
      <w:pPr>
        <w:pStyle w:val="ConsPlusNormal"/>
        <w:widowControl/>
        <w:ind w:firstLine="709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РЕШАЕТ:</w:t>
      </w:r>
    </w:p>
    <w:p>
      <w:pPr>
        <w:pStyle w:val="ConsPlusNormal"/>
        <w:widowControl/>
        <w:ind w:firstLine="709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ConsPlusNormal"/>
        <w:widowControl/>
        <w:numPr>
          <w:ilvl w:val="0"/>
          <w:numId w:val="1"/>
        </w:numPr>
        <w:tabs>
          <w:tab w:val="clear" w:pos="709"/>
          <w:tab w:val="left" w:pos="993" w:leader="none"/>
        </w:tabs>
        <w:ind w:left="0" w:firstLine="708"/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 xml:space="preserve">Принять с 19.08.2021г. по 31.12.2022г. от Варненского сельского поселения Варненского муниципального района </w:t>
      </w:r>
      <w:r>
        <w:rPr>
          <w:spacing w:val="1"/>
          <w:sz w:val="24"/>
          <w:szCs w:val="24"/>
        </w:rPr>
        <w:t xml:space="preserve">осуществление части полномочий в </w:t>
      </w:r>
      <w:r>
        <w:rPr>
          <w:spacing w:val="1"/>
          <w:sz w:val="24"/>
          <w:szCs w:val="24"/>
          <w:shd w:fill="FFFFFF" w:val="clear"/>
        </w:rPr>
        <w:t>сфере организации благоустройства территории поселения, в части реализации мероприятия</w:t>
      </w:r>
      <w:r>
        <w:rPr>
          <w:spacing w:val="1"/>
          <w:sz w:val="24"/>
          <w:szCs w:val="24"/>
        </w:rPr>
        <w:t xml:space="preserve"> по благоустройству сквера, ограниченного ул.Спартака и ул.Островского с.Варна, Варненского района, Челябинской области.</w:t>
      </w:r>
    </w:p>
    <w:p>
      <w:pPr>
        <w:pStyle w:val="ConsPlusNormal"/>
        <w:widowControl/>
        <w:numPr>
          <w:ilvl w:val="0"/>
          <w:numId w:val="1"/>
        </w:numPr>
        <w:tabs>
          <w:tab w:val="clear" w:pos="709"/>
          <w:tab w:val="left" w:pos="993" w:leader="none"/>
        </w:tabs>
        <w:ind w:left="0" w:firstLine="708"/>
        <w:jc w:val="both"/>
        <w:rPr>
          <w:color w:val="2D2D2D"/>
          <w:spacing w:val="1"/>
          <w:sz w:val="24"/>
          <w:szCs w:val="24"/>
        </w:rPr>
      </w:pPr>
      <w:r>
        <w:rPr>
          <w:color w:val="2D2D2D"/>
          <w:spacing w:val="1"/>
          <w:sz w:val="24"/>
          <w:szCs w:val="24"/>
          <w:shd w:fill="FFFFFF" w:val="clear"/>
        </w:rPr>
        <w:t xml:space="preserve">Финансовое обеспечение полномочия, указанного в пункте 1 настоящего решения, осуществляется за счёт межбюджетных трансфертов, </w:t>
      </w:r>
      <w:r>
        <w:rPr>
          <w:spacing w:val="1"/>
          <w:sz w:val="24"/>
          <w:szCs w:val="24"/>
        </w:rPr>
        <w:t>составляет: в 2021 году 40 613 (сорок тысяч шестьсот тринадцать) рублей 00 копеек, в 2022 году 167 572 (сто шестьдесят семь тысяч пятьсот семьдесят два) рубля 95 копеек,</w:t>
      </w:r>
      <w:r>
        <w:rPr>
          <w:color w:val="2D2D2D"/>
          <w:spacing w:val="1"/>
          <w:sz w:val="24"/>
          <w:szCs w:val="24"/>
          <w:shd w:fill="FFFFFF" w:val="clear"/>
        </w:rPr>
        <w:t xml:space="preserve"> предусмотренных в бюджете Варненского сельского поселения Варненского муниципального района.</w:t>
      </w:r>
    </w:p>
    <w:p>
      <w:pPr>
        <w:pStyle w:val="Formattext"/>
        <w:shd w:val="clear" w:color="auto" w:fill="FFFFFF"/>
        <w:spacing w:lineRule="atLeast" w:line="226" w:beforeAutospacing="0" w:before="0" w:afterAutospacing="0" w:after="0"/>
        <w:ind w:firstLine="709"/>
        <w:jc w:val="both"/>
        <w:textAlignment w:val="baseline"/>
        <w:rPr>
          <w:color w:val="2D2D2D"/>
          <w:spacing w:val="1"/>
        </w:rPr>
      </w:pPr>
      <w:r>
        <w:rPr>
          <w:color w:val="2D2D2D"/>
          <w:spacing w:val="1"/>
        </w:rPr>
        <w:t>3. Администрации Варненского муниципального района заключить соглашение о передаче части полномочий с администрацией Варненского сельского поселения Варненского муниципального района.</w:t>
      </w:r>
    </w:p>
    <w:p>
      <w:pPr>
        <w:pStyle w:val="Formattext"/>
        <w:shd w:val="clear" w:color="auto" w:fill="FFFFFF"/>
        <w:spacing w:lineRule="atLeast" w:line="226" w:beforeAutospacing="0" w:before="0" w:afterAutospacing="0" w:after="0"/>
        <w:ind w:firstLine="709"/>
        <w:jc w:val="both"/>
        <w:textAlignment w:val="baseline"/>
        <w:rPr>
          <w:rFonts w:ascii="Arial" w:hAnsi="Arial" w:cs="Arial"/>
          <w:color w:val="2D2D2D"/>
          <w:spacing w:val="1"/>
          <w:sz w:val="15"/>
          <w:szCs w:val="15"/>
        </w:rPr>
      </w:pPr>
      <w:r>
        <w:rPr>
          <w:color w:val="2D2D2D"/>
          <w:spacing w:val="1"/>
        </w:rPr>
        <w:t>4. Контроль за исполнением настоящего решения возложить на главу Варненского муниципального района К.Ю.Моисеева</w:t>
      </w:r>
      <w:r>
        <w:rPr>
          <w:rFonts w:cs="Arial" w:ascii="Arial" w:hAnsi="Arial"/>
          <w:color w:val="2D2D2D"/>
          <w:spacing w:val="1"/>
          <w:sz w:val="15"/>
          <w:szCs w:val="15"/>
        </w:rPr>
        <w:t>.</w:t>
      </w:r>
    </w:p>
    <w:p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rFonts w:eastAsia="Times New Roman" w:cs="Times New Roman"/>
          <w:b w:val="false"/>
          <w:bCs w:val="false"/>
          <w:color w:val="000000"/>
          <w:kern w:val="0"/>
          <w:sz w:val="24"/>
          <w:szCs w:val="24"/>
          <w:lang w:val="ru-RU" w:eastAsia="ru-RU" w:bidi="ar-SA"/>
        </w:rPr>
        <w:t>5</w:t>
      </w:r>
      <w:r>
        <w:rPr>
          <w:rFonts w:cs="Times New Roman"/>
          <w:b/>
          <w:color w:val="000000"/>
          <w:sz w:val="24"/>
          <w:szCs w:val="24"/>
        </w:rPr>
        <w:t xml:space="preserve">. </w:t>
      </w:r>
      <w:r>
        <w:rPr>
          <w:rFonts w:cs="Times New Roman"/>
          <w:b w:val="false"/>
          <w:bCs w:val="false"/>
          <w:color w:val="000000"/>
          <w:sz w:val="24"/>
          <w:szCs w:val="24"/>
        </w:rPr>
        <w:t>Настоящее Решение вступает в силу со дня его подписания.</w:t>
      </w:r>
    </w:p>
    <w:p>
      <w:pPr>
        <w:pStyle w:val="Normal"/>
        <w:widowControl/>
        <w:ind w:firstLine="709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24"/>
          <w:szCs w:val="24"/>
          <w:lang w:eastAsia="ar-SA"/>
        </w:rPr>
        <w:t>6.Настоящее Решение обнародовать на Информационном стенде и официальном сайте администрации Варненского муниципального района в сети «Интернет».</w:t>
      </w:r>
    </w:p>
    <w:p>
      <w:pPr>
        <w:pStyle w:val="Normal"/>
        <w:tabs>
          <w:tab w:val="clear" w:pos="709"/>
          <w:tab w:val="left" w:pos="5145" w:leader="none"/>
        </w:tabs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sz w:val="24"/>
          <w:szCs w:val="24"/>
        </w:rPr>
      </w:r>
    </w:p>
    <w:p>
      <w:pPr>
        <w:pStyle w:val="Normal"/>
        <w:tabs>
          <w:tab w:val="clear" w:pos="709"/>
          <w:tab w:val="left" w:pos="5145" w:leader="none"/>
        </w:tabs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Глава Варненского</w:t>
        <w:tab/>
        <w:t xml:space="preserve">           Председатель Собрания депутатов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муниципального района</w:t>
        <w:tab/>
        <w:t xml:space="preserve">                                          Варненского муниципального района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_____________ К.Ю.Моисеев</w:t>
        <w:tab/>
        <w:t xml:space="preserve">     __________________А.А. Кормилицын</w:t>
      </w:r>
    </w:p>
    <w:p>
      <w:pPr>
        <w:pStyle w:val="Normal"/>
        <w:tabs>
          <w:tab w:val="clear" w:pos="709"/>
          <w:tab w:val="left" w:pos="5160" w:leader="none"/>
        </w:tabs>
        <w:jc w:val="both"/>
        <w:rPr>
          <w:b/>
          <w:b/>
          <w:sz w:val="24"/>
          <w:szCs w:val="24"/>
        </w:rPr>
      </w:pPr>
      <w:r>
        <w:rPr/>
      </w:r>
    </w:p>
    <w:sectPr>
      <w:footerReference w:type="default" r:id="rId3"/>
      <w:type w:val="nextPage"/>
      <w:pgSz w:w="11906" w:h="16838"/>
      <w:pgMar w:left="1440" w:right="851" w:header="0" w:top="1135" w:footer="76" w:bottom="238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5750" cy="203835"/>
              <wp:effectExtent l="0" t="0" r="0" b="0"/>
              <wp:wrapSquare wrapText="largest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512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stroked="f" style="position:absolute;margin-left:458.25pt;margin-top:0.05pt;width:22.4pt;height:15.95pt;mso-position-horizontal:right;mso-position-horizontal-relative:margin">
              <w10:wrap type="non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f114dd"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qFormat/>
    <w:rsid w:val="00f114dd"/>
    <w:pPr>
      <w:keepNext w:val="true"/>
      <w:widowControl/>
      <w:jc w:val="right"/>
      <w:outlineLvl w:val="0"/>
    </w:pPr>
    <w:rPr>
      <w:rFonts w:ascii="Times New Roman" w:hAnsi="Times New Roman" w:cs="Times New Roman"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f114dd"/>
    <w:rPr/>
  </w:style>
  <w:style w:type="character" w:styleId="Style13" w:customStyle="1">
    <w:name w:val="Текст выноски Знак"/>
    <w:link w:val="a6"/>
    <w:qFormat/>
    <w:rsid w:val="0080609b"/>
    <w:rPr>
      <w:rFonts w:ascii="Tahoma" w:hAnsi="Tahoma" w:cs="Tahoma"/>
      <w:sz w:val="16"/>
      <w:szCs w:val="16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f114dd"/>
    <w:pPr>
      <w:widowControl w:val="false"/>
      <w:bidi w:val="0"/>
      <w:spacing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ConsPlusTitle" w:customStyle="1">
    <w:name w:val="ConsPlusTitle"/>
    <w:qFormat/>
    <w:rsid w:val="00f114dd"/>
    <w:pPr>
      <w:widowControl w:val="fals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19">
    <w:name w:val="Верхний и нижний колонтитулы"/>
    <w:basedOn w:val="Normal"/>
    <w:qFormat/>
    <w:pPr/>
    <w:rPr/>
  </w:style>
  <w:style w:type="paragraph" w:styleId="Style20">
    <w:name w:val="Footer"/>
    <w:basedOn w:val="Normal"/>
    <w:rsid w:val="00f114dd"/>
    <w:pPr>
      <w:widowControl/>
      <w:tabs>
        <w:tab w:val="clear" w:pos="709"/>
        <w:tab w:val="center" w:pos="4677" w:leader="none"/>
        <w:tab w:val="right" w:pos="9355" w:leader="none"/>
      </w:tabs>
      <w:ind w:firstLine="425"/>
      <w:jc w:val="both"/>
    </w:pPr>
    <w:rPr>
      <w:rFonts w:ascii="Times New Roman" w:hAnsi="Times New Roman" w:cs="Times New Roman"/>
      <w:sz w:val="28"/>
      <w:szCs w:val="24"/>
    </w:rPr>
  </w:style>
  <w:style w:type="paragraph" w:styleId="Style21">
    <w:name w:val="Header"/>
    <w:basedOn w:val="Normal"/>
    <w:rsid w:val="005a7407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7"/>
    <w:qFormat/>
    <w:rsid w:val="0080609b"/>
    <w:pPr/>
    <w:rPr>
      <w:rFonts w:ascii="Tahoma" w:hAnsi="Tahoma" w:cs="Times New Roman"/>
      <w:sz w:val="16"/>
      <w:szCs w:val="16"/>
    </w:rPr>
  </w:style>
  <w:style w:type="paragraph" w:styleId="Formattext" w:customStyle="1">
    <w:name w:val="formattext"/>
    <w:basedOn w:val="Normal"/>
    <w:qFormat/>
    <w:rsid w:val="0073740a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BD9D1-CB1B-494D-8292-4E55C460F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4451</TotalTime>
  <Application>LibreOffice/6.4.0.3$Windows_X86_64 LibreOffice_project/b0a288ab3d2d4774cb44b62f04d5d28733ac6df8</Application>
  <Pages>1</Pages>
  <Words>260</Words>
  <Characters>1937</Characters>
  <CharactersWithSpaces>2376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/>
  <dc:language>ru-RU</dc:language>
  <cp:lastModifiedBy/>
  <cp:lastPrinted>2021-08-23T10:43:57Z</cp:lastPrinted>
  <dcterms:modified xsi:type="dcterms:W3CDTF">2021-08-23T10:46:33Z</dcterms:modified>
  <cp:revision>85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